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68D" w:rsidRDefault="00B2268D" w:rsidP="00B2268D">
      <w:pPr>
        <w:jc w:val="right"/>
      </w:pPr>
      <w:r>
        <w:t>პროექტი</w:t>
      </w:r>
    </w:p>
    <w:p w:rsidR="00B2268D" w:rsidRPr="005E5D65" w:rsidRDefault="00B2268D" w:rsidP="00B2268D">
      <w:pPr>
        <w:ind w:firstLine="720"/>
        <w:jc w:val="center"/>
        <w:rPr>
          <w:b/>
        </w:rPr>
      </w:pPr>
      <w:r w:rsidRPr="005E5D65">
        <w:rPr>
          <w:b/>
        </w:rPr>
        <w:t>საქართველოს მთავრობის</w:t>
      </w:r>
    </w:p>
    <w:p w:rsidR="00B2268D" w:rsidRPr="005E5D65" w:rsidRDefault="00B2268D" w:rsidP="00B2268D">
      <w:pPr>
        <w:ind w:firstLine="720"/>
        <w:jc w:val="center"/>
        <w:rPr>
          <w:b/>
        </w:rPr>
      </w:pPr>
      <w:r w:rsidRPr="005E5D65">
        <w:rPr>
          <w:b/>
        </w:rPr>
        <w:t>დადგენილება №</w:t>
      </w:r>
    </w:p>
    <w:p w:rsidR="00B2268D" w:rsidRPr="005E5D65" w:rsidRDefault="00B2268D" w:rsidP="00B2268D">
      <w:pPr>
        <w:jc w:val="center"/>
        <w:rPr>
          <w:b/>
        </w:rPr>
      </w:pPr>
      <w:r w:rsidRPr="005E5D65">
        <w:rPr>
          <w:b/>
        </w:rPr>
        <w:t>201</w:t>
      </w:r>
      <w:r>
        <w:rPr>
          <w:b/>
        </w:rPr>
        <w:t>9</w:t>
      </w:r>
      <w:r w:rsidRPr="005E5D65">
        <w:rPr>
          <w:b/>
        </w:rPr>
        <w:t xml:space="preserve"> წლის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E5D65">
        <w:rPr>
          <w:b/>
        </w:rPr>
        <w:t>ქ. თბილისი</w:t>
      </w:r>
    </w:p>
    <w:p w:rsidR="00B2268D" w:rsidRPr="00B2268D" w:rsidRDefault="00B2268D" w:rsidP="00B2268D">
      <w:pPr>
        <w:ind w:firstLine="720"/>
        <w:jc w:val="both"/>
        <w:rPr>
          <w:sz w:val="16"/>
          <w:szCs w:val="16"/>
        </w:rPr>
      </w:pPr>
      <w:bookmarkStart w:id="0" w:name="_GoBack"/>
      <w:bookmarkEnd w:id="0"/>
    </w:p>
    <w:p w:rsidR="00B2268D" w:rsidRPr="005E5D65" w:rsidRDefault="00B2268D" w:rsidP="00B2268D">
      <w:pPr>
        <w:ind w:firstLine="720"/>
        <w:jc w:val="center"/>
        <w:rPr>
          <w:b/>
        </w:rPr>
      </w:pPr>
      <w:r w:rsidRPr="005E5D65">
        <w:rPr>
          <w:b/>
        </w:rPr>
        <w:t>საყოველთაო ჯანმრთელობის დაცვის სახელმწიფო პროგრამის ადმინისტრირების</w:t>
      </w:r>
      <w:r>
        <w:rPr>
          <w:b/>
        </w:rPr>
        <w:t xml:space="preserve"> </w:t>
      </w:r>
      <w:r w:rsidRPr="005E5D65">
        <w:rPr>
          <w:b/>
        </w:rPr>
        <w:t xml:space="preserve"> დამატებითი ღონისძიებების  შესახებ</w:t>
      </w:r>
    </w:p>
    <w:p w:rsidR="00B2268D" w:rsidRPr="00B2268D" w:rsidRDefault="00B2268D" w:rsidP="00B2268D">
      <w:pPr>
        <w:ind w:firstLine="720"/>
        <w:jc w:val="center"/>
        <w:rPr>
          <w:b/>
          <w:sz w:val="16"/>
          <w:szCs w:val="16"/>
        </w:rPr>
      </w:pPr>
    </w:p>
    <w:p w:rsidR="00B2268D" w:rsidRPr="005E5D65" w:rsidRDefault="00B2268D" w:rsidP="00B2268D">
      <w:pPr>
        <w:ind w:firstLine="720"/>
        <w:jc w:val="both"/>
        <w:rPr>
          <w:b/>
        </w:rPr>
      </w:pPr>
      <w:r w:rsidRPr="005E5D65">
        <w:rPr>
          <w:b/>
        </w:rPr>
        <w:t>მუხლი 1</w:t>
      </w:r>
      <w:r>
        <w:rPr>
          <w:b/>
        </w:rPr>
        <w:t>.</w:t>
      </w:r>
    </w:p>
    <w:p w:rsidR="00B2268D" w:rsidRDefault="00B2268D" w:rsidP="00B2268D">
      <w:pPr>
        <w:ind w:firstLine="720"/>
        <w:jc w:val="both"/>
      </w:pPr>
      <w:r>
        <w:t>„საქართველოს მთავრობის სტრუქტურის, უფლებამოსილებისა და საქმიანობის წესის შესახებ” საქართველოს კანონის მე-5 მუხლის „ვ“, „თ“, „ი“ და ,,ლ” ქვეპუნქტების გათვალისწინებით, ერთჯერადი ხასიათის დროებითი და განსაკუთრებული ღონისძიების სახით, “საყოველთაო ჯანდაცვაზე გადასვლის მიზნით გასატარებელ ზოგიერთ ღონისძიებათა შესახებ” საქართველოს მთავრობის 2013 წლის 21 თებერვლი №36 დადგენილებით დამტკიცებული საყოველთაო ჯანმრთელობის დაცვის სახელმწიფო პროგრამის (შემდგომში - პროგრამა)   ფარგლებში:</w:t>
      </w:r>
    </w:p>
    <w:p w:rsidR="00B2268D" w:rsidRDefault="00B2268D" w:rsidP="00B2268D">
      <w:pPr>
        <w:ind w:firstLine="720"/>
        <w:jc w:val="both"/>
      </w:pPr>
      <w:r>
        <w:t>ა) გეგმიური ამბულატორიული მომსახურების მიმწოდებელი სამედიცინო დაწესებულებები გათავისუფლდნენ  „საყოველთაო ჯანდაცვაზე გადასვლის მიზნით გასატარებელ ზოგიერთ ღონისძიებათა შესახებ” საქართველოს მთავრობის 2013 წლის 21 თებერვლი №36 დადგენილების N1 დანართის მე-19 მუხლის მე-14   პუნქტის ,,ა” ქვეპუნქტით გათვალისწინებული</w:t>
      </w:r>
      <w:r>
        <w:rPr>
          <w:lang w:val="en-US"/>
        </w:rPr>
        <w:t>,</w:t>
      </w:r>
      <w:r>
        <w:t xml:space="preserve"> </w:t>
      </w:r>
      <w:r w:rsidRPr="00481B4E">
        <w:t>კონტროლის ან რევიზიის შედეგად</w:t>
      </w:r>
      <w:r>
        <w:t xml:space="preserve"> დაკისრებული/დასაკისრებელი საჯარიმო სანქციების გადახდისაგან, 2019 წლის 1 თებერვლამდე პერიოდზე და განესაზღვროთ პროგრამულად ანაზღაურებული თანხის უკან დაბრუნების ვალდებულება;</w:t>
      </w:r>
    </w:p>
    <w:p w:rsidR="00B2268D" w:rsidRDefault="00B2268D" w:rsidP="00B2268D">
      <w:pPr>
        <w:ind w:firstLine="720"/>
        <w:jc w:val="both"/>
      </w:pPr>
      <w:r>
        <w:t>ბ) შეწყდეს ადმინისტრაციული, სასამართლო და სააღსრულებო წარმოებები ამ მუხლის „ა“ ქვეპუნქტით გათვალისწინებულ ვალდებულებებთან დაკავშირებული დავების ნაწილში;</w:t>
      </w:r>
    </w:p>
    <w:p w:rsidR="00B2268D" w:rsidRPr="00B2268D" w:rsidRDefault="00B2268D" w:rsidP="00B2268D">
      <w:pPr>
        <w:ind w:firstLine="720"/>
        <w:jc w:val="both"/>
        <w:rPr>
          <w:lang w:val="en-US"/>
        </w:rPr>
      </w:pPr>
      <w:r>
        <w:t>გ) ამ მუხლის „ა“ ქვეპუნქტით განსაზღვრული ვალდებულებების</w:t>
      </w:r>
      <w:r>
        <w:rPr>
          <w:lang w:val="en-US"/>
        </w:rPr>
        <w:t xml:space="preserve"> </w:t>
      </w:r>
      <w:r>
        <w:t>შესრულების მიზნით, 2019 წლის 1 თებერვლამდე დაკავებული თანხა, აგრეთვე, მიმწოდებელი სამედიცინო დაწესებულების მიერ, შესაბამისი დავალიანების გამო, ნებისმიერი სხვა ფორმით საქართველოს სახელმწიფო ბიუჯეტში ამავე პერიოდამდე გადახდილი თანხა უკან დაბრუნებას არ ექვემდებარება.</w:t>
      </w:r>
    </w:p>
    <w:p w:rsidR="00B2268D" w:rsidRPr="00054C46" w:rsidRDefault="00B2268D" w:rsidP="00B2268D">
      <w:pPr>
        <w:ind w:firstLine="720"/>
        <w:jc w:val="both"/>
        <w:rPr>
          <w:b/>
        </w:rPr>
      </w:pPr>
      <w:r w:rsidRPr="00054C46">
        <w:rPr>
          <w:b/>
        </w:rPr>
        <w:t>მუხლი 2.</w:t>
      </w:r>
    </w:p>
    <w:p w:rsidR="00B2268D" w:rsidRPr="00B2268D" w:rsidRDefault="00B2268D" w:rsidP="00B2268D">
      <w:pPr>
        <w:ind w:firstLine="720"/>
        <w:jc w:val="both"/>
        <w:rPr>
          <w:lang w:val="en-US"/>
        </w:rPr>
      </w:pPr>
      <w:r>
        <w:t>დადგენილება ამოქმედდეს გამოქვეყნებისთანავე.</w:t>
      </w:r>
    </w:p>
    <w:p w:rsidR="00B2268D" w:rsidRDefault="00B2268D" w:rsidP="00B2268D">
      <w:pPr>
        <w:ind w:firstLine="720"/>
        <w:jc w:val="both"/>
        <w:rPr>
          <w:b/>
          <w:lang w:val="en-US"/>
        </w:rPr>
      </w:pPr>
    </w:p>
    <w:p w:rsidR="00B2268D" w:rsidRPr="00D76E14" w:rsidRDefault="00B2268D" w:rsidP="00B2268D">
      <w:pPr>
        <w:ind w:firstLine="720"/>
        <w:jc w:val="both"/>
        <w:rPr>
          <w:b/>
          <w:lang w:val="en-US"/>
        </w:rPr>
      </w:pPr>
      <w:r w:rsidRPr="00D76E14">
        <w:rPr>
          <w:b/>
        </w:rPr>
        <w:t xml:space="preserve">პრემიერ-მინისტრი                        </w:t>
      </w:r>
      <w:r w:rsidRPr="00D76E14">
        <w:rPr>
          <w:b/>
          <w:lang w:val="en-US"/>
        </w:rPr>
        <w:t xml:space="preserve">                             </w:t>
      </w:r>
      <w:r w:rsidRPr="00D76E14">
        <w:rPr>
          <w:b/>
        </w:rPr>
        <w:t xml:space="preserve">     მამუკა ბახტაძე</w:t>
      </w:r>
    </w:p>
    <w:p w:rsidR="00373959" w:rsidRDefault="00373959"/>
    <w:sectPr w:rsidR="00373959" w:rsidSect="00B2268D">
      <w:pgSz w:w="12240" w:h="15840"/>
      <w:pgMar w:top="900" w:right="99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5C3"/>
    <w:rsid w:val="003355C3"/>
    <w:rsid w:val="00373959"/>
    <w:rsid w:val="00B2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68D"/>
    <w:rPr>
      <w:rFonts w:ascii="Sylfaen" w:hAnsi="Sylfaen"/>
      <w:noProof/>
      <w:szCs w:val="20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68D"/>
    <w:rPr>
      <w:rFonts w:ascii="Sylfaen" w:hAnsi="Sylfaen"/>
      <w:noProof/>
      <w:szCs w:val="20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Revaz Macharashvili</dc:creator>
  <cp:keywords/>
  <dc:description/>
  <cp:lastModifiedBy>Revaz Macharashvili</cp:lastModifiedBy>
  <cp:revision>2</cp:revision>
  <dcterms:created xsi:type="dcterms:W3CDTF">2019-01-16T11:32:00Z</dcterms:created>
  <dcterms:modified xsi:type="dcterms:W3CDTF">2019-01-16T11:33:00Z</dcterms:modified>
</cp:coreProperties>
</file>